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bookmarkStart w:id="0" w:name="_GoBack"/>
      <w:bookmarkEnd w:id="0"/>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6310A0" w:rsidRDefault="00E41967" w:rsidP="006310A0">
      <w:pPr>
        <w:pStyle w:val="Default"/>
        <w:ind w:leftChars="100" w:left="210"/>
        <w:rPr>
          <w:rFonts w:asciiTheme="minorEastAsia" w:eastAsiaTheme="minorEastAsia" w:hAnsiTheme="minorEastAsia"/>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25573A">
        <w:rPr>
          <w:rFonts w:eastAsia="ＭＳ ゴシック"/>
          <w:sz w:val="22"/>
          <w:szCs w:val="22"/>
          <w:u w:val="single"/>
        </w:rPr>
        <w:t>：</w:t>
      </w:r>
      <w:r w:rsidR="006310A0" w:rsidRPr="0025573A">
        <w:rPr>
          <w:rFonts w:asciiTheme="minorEastAsia" w:eastAsiaTheme="minorEastAsia" w:hAnsiTheme="minorEastAsia" w:hint="eastAsia"/>
          <w:u w:val="single"/>
        </w:rPr>
        <w:t>令和８年度における大阪国際がんセンターの全自動染色装置等の保守点検業務</w:t>
      </w:r>
    </w:p>
    <w:p w:rsidR="00E41967" w:rsidRPr="00E86AE5" w:rsidRDefault="00E41967" w:rsidP="006310A0">
      <w:pPr>
        <w:pStyle w:val="Default"/>
        <w:ind w:leftChars="100" w:left="210"/>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3A74B3"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sectPr w:rsidR="00E41967" w:rsidRPr="00E86AE5"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573A"/>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43A0"/>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4B3"/>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10A0"/>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254D"/>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33B9"/>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4094"/>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7BB"/>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0CCF"/>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5481"/>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 w:id="100396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1816</Words>
  <Characters>225</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德永　百花</cp:lastModifiedBy>
  <cp:revision>24</cp:revision>
  <cp:lastPrinted>2023-05-16T02:46:00Z</cp:lastPrinted>
  <dcterms:created xsi:type="dcterms:W3CDTF">2020-12-25T06:00:00Z</dcterms:created>
  <dcterms:modified xsi:type="dcterms:W3CDTF">2026-02-13T03:15:00Z</dcterms:modified>
</cp:coreProperties>
</file>